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62.159423828125" w:firstLine="0"/>
        <w:jc w:val="right"/>
        <w:rPr>
          <w:b w:val="1"/>
          <w:bCs w:val="1"/>
          <w:i w:val="0"/>
          <w:iCs w:val="0"/>
          <w:smallCaps w:val="0"/>
          <w:strike w:val="0"/>
          <w:color w:val="000000"/>
          <w:sz w:val="36.00135040283203"/>
          <w:szCs w:val="36.00135040283203"/>
          <w:u w:val="none"/>
          <w:vertAlign w:val="baseline"/>
        </w:rPr>
      </w:pPr>
      <w:r w:rsidDel="00000000" w:rsidR="00000000" w:rsidRPr="00000000">
        <w:rPr>
          <w:b w:val="1"/>
          <w:bCs w:val="1"/>
          <w:i w:val="0"/>
          <w:iCs w:val="0"/>
          <w:smallCaps w:val="0"/>
          <w:strike w:val="0"/>
          <w:color w:val="000000"/>
          <w:sz w:val="36.00135040283203"/>
          <w:szCs w:val="36.00135040283203"/>
          <w:u w:val="none"/>
          <w:vertAlign w:val="baseline"/>
          <w:rtl w:val="0"/>
        </w:rPr>
        <w:t xml:space="preserve">Safety data sheet</w:t>
      </w:r>
      <w:r w:rsidDel="00000000" w:rsidR="00000000" w:rsidRPr="00000000">
        <w:rPr>
          <w:b w:val="1"/>
          <w:bCs w:val="1"/>
          <w:i w:val="0"/>
          <w:iCs w:val="0"/>
          <w:smallCaps w:val="0"/>
          <w:strike w:val="0"/>
          <w:color w:val="000000"/>
          <w:sz w:val="36.00135040283203"/>
          <w:szCs w:val="36.00135040283203"/>
          <w:u w:val="none"/>
          <w:vertAlign w:val="baseline"/>
          <w:rtl w:val="0"/>
        </w:rPr>
        <w:t xml:space="preserv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06689453125" w:line="229.97474670410156" w:lineRule="auto"/>
        <w:ind w:left="913.7025451660156" w:right="780.7940673828125" w:firstLine="0"/>
        <w:jc w:val="center"/>
        <w:rPr>
          <w:b w:val="1"/>
          <w:bCs w:val="1"/>
          <w:color w:val="4a86e8"/>
          <w:sz w:val="31.921199798583984"/>
          <w:szCs w:val="31.921199798583984"/>
        </w:rPr>
      </w:pPr>
      <w:r w:rsidDel="00000000" w:rsidR="00000000" w:rsidRPr="00000000">
        <w:rPr>
          <w:b w:val="1"/>
          <w:bCs w:val="1"/>
          <w:color w:val="4a86e8"/>
          <w:sz w:val="31.921199798583984"/>
          <w:szCs w:val="31.921199798583984"/>
          <w:rtl w:val="0"/>
        </w:rPr>
        <w:t xml:space="preserve">CB Elderberry &amp; Basil EU</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06689453125" w:line="229.97474670410156" w:lineRule="auto"/>
        <w:ind w:left="913.7025451660156" w:right="780.7940673828125" w:firstLine="0"/>
        <w:jc w:val="center"/>
        <w:rPr>
          <w:rFonts w:ascii="Arial" w:cs="Arial" w:eastAsia="Arial" w:hAnsi="Arial"/>
          <w:b w:val="0"/>
          <w:bCs w:val="0"/>
          <w:i w:val="0"/>
          <w:iCs w:val="0"/>
          <w:smallCaps w:val="0"/>
          <w:strike w:val="0"/>
          <w:color w:val="000000"/>
          <w:sz w:val="31.921199798583984"/>
          <w:szCs w:val="31.92119979858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1.921199798583984"/>
          <w:szCs w:val="31.921199798583984"/>
          <w:u w:val="none"/>
          <w:shd w:fill="auto" w:val="clear"/>
          <w:vertAlign w:val="baseline"/>
          <w:rtl w:val="0"/>
        </w:rPr>
        <w:t xml:space="preserve"> SZUS073902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82568359375" w:line="240" w:lineRule="auto"/>
        <w:ind w:left="69.98207092285156"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801001230875652"/>
          <w:szCs w:val="26.801001230875652"/>
          <w:u w:val="none"/>
          <w:shd w:fill="auto" w:val="clear"/>
          <w:vertAlign w:val="subscript"/>
          <w:rtl w:val="0"/>
        </w:rPr>
        <w:t xml:space="preserve">Printed : </w:t>
      </w: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06/30/2025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232421875" w:line="240" w:lineRule="auto"/>
        <w:ind w:left="70.30372619628906"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Regulation OSHA HCS 2012, 29 CFR 1910.120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7.786865234375" w:line="240" w:lineRule="auto"/>
        <w:ind w:left="65.16990661621094"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SECTION I - PRODUCT AND COMPANY INFORMATION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7.930908203125" w:line="240" w:lineRule="auto"/>
        <w:ind w:left="79.09980773925781"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Product Name: ELDERBERRY &amp; BASIL SZUS073902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940673828125" w:line="240" w:lineRule="auto"/>
        <w:ind w:left="73.47640991210938"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SOZIO, INC.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90702819824219"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51 ETHEL ROAD WEST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09980773925781"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PISCATAWAY, NJ 08854-1348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940673828125" w:line="240" w:lineRule="auto"/>
        <w:ind w:left="71.94282531738281"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Contact: regulatory@jesozio.com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09980773925781"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Fax: (732) 572-0944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09980773925781"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Emergency Phone: (732) 572-5600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94282531738281"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Chemtel: (24 Hour): (800) 255-3924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9400634765625" w:line="240" w:lineRule="auto"/>
        <w:ind w:left="79.09980773925781"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Product Use: Fragrance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09980773925781"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Not recommended for: Ingestion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9403076171875" w:line="240" w:lineRule="auto"/>
        <w:ind w:left="62.400054931640625"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132568359375" w:line="240" w:lineRule="auto"/>
        <w:ind w:left="65.16990661621094"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SECTION II - HAZARDS IDENTIFICATION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22314453125" w:line="240" w:lineRule="auto"/>
        <w:ind w:left="67.5604248046875"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sectPr>
          <w:pgSz w:h="16820" w:w="11900" w:orient="portrait"/>
          <w:pgMar w:bottom="1267.2021484375" w:top="1154.3994140625" w:left="1132.7999877929688" w:right="1166.414794921875" w:header="0" w:footer="720"/>
          <w:pgNumType w:start="1"/>
        </w:sect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CAR2 Carcinogenicity 2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EDI1 Serious eye damage / eye irritation 1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FL4 Flammable Liquids 4 </w:t>
      </w:r>
      <w:r w:rsidDel="00000000" w:rsidR="00000000" w:rsidRPr="00000000">
        <w:drawing>
          <wp:anchor allowOverlap="1" behindDoc="0" distB="19050" distT="19050" distL="19050" distR="19050" hidden="0" layoutInCell="1" locked="0" relativeHeight="0" simplePos="0">
            <wp:simplePos x="0" y="0"/>
            <wp:positionH relativeFrom="column">
              <wp:posOffset>5147605</wp:posOffset>
            </wp:positionH>
            <wp:positionV relativeFrom="paragraph">
              <wp:posOffset>149612</wp:posOffset>
            </wp:positionV>
            <wp:extent cx="894588" cy="1789176"/>
            <wp:effectExtent b="0" l="0" r="0" t="0"/>
            <wp:wrapSquare wrapText="left" distB="19050" distT="19050" distL="19050" distR="1905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94588" cy="1789176"/>
                    </a:xfrm>
                    <a:prstGeom prst="rect"/>
                    <a:ln/>
                  </pic:spPr>
                </pic:pic>
              </a:graphicData>
            </a:graphic>
          </wp:anchor>
        </w:drawing>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REP2 Reproductive toxicity 2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SCI2 Skin corrosion / irritation 2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SS1 Sensitisation skin 1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STO-SE2 Specific target organ toxicity, single exposure 2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0352783203125" w:line="240"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H227 - Combustible liquid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H315 - Causes skin irritation.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H317 - May cause an allergic skin reaction.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H318 - Causes serious eye damage.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H351 - Suspected of causing cancer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H361 - Suspected of damaging fertility or the unborn child.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H371 - May cause damage to organs.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12384033203125" w:line="240"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P201 - Obtain special instructions before use. </w:t>
      </w:r>
      <w:r w:rsidDel="00000000" w:rsidR="00000000" w:rsidRPr="00000000">
        <w:drawing>
          <wp:anchor allowOverlap="1" behindDoc="0" distB="19050" distT="19050" distL="19050" distR="19050" hidden="0" layoutInCell="1" locked="0" relativeHeight="0" simplePos="0">
            <wp:simplePos x="0" y="0"/>
            <wp:positionH relativeFrom="column">
              <wp:posOffset>5148238</wp:posOffset>
            </wp:positionH>
            <wp:positionV relativeFrom="paragraph">
              <wp:posOffset>-64763</wp:posOffset>
            </wp:positionV>
            <wp:extent cx="894588" cy="894588"/>
            <wp:effectExtent b="0" l="0" r="0" t="0"/>
            <wp:wrapSquare wrapText="left" distB="19050" distT="19050" distL="19050" distR="1905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94588" cy="894588"/>
                    </a:xfrm>
                    <a:prstGeom prst="rect"/>
                    <a:ln/>
                  </pic:spPr>
                </pic:pic>
              </a:graphicData>
            </a:graphic>
          </wp:anchor>
        </w:drawing>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58994674682617"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P202 - Do not handle until all safety precautions have been read and understood. P210 - Keep away from heat, hot surfaces, sparks, open flames and other ignition sources. No smoking.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53466796875" w:line="240"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P260 - Do not breathe dust/fume/gas/mist/vapours/spray.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P261 - Avoid breathing dust/fume/gas/mist/vapours/spray.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P264 - Wash hands thoroughly after handling.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0.3253173828125" w:line="240" w:lineRule="auto"/>
        <w:ind w:left="0"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SECTION III - INGREDIENT AND HAZARD INFORMATION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44.8016357421875" w:line="240" w:lineRule="auto"/>
        <w:ind w:left="0"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1/5</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080900192260742"/>
          <w:szCs w:val="22.080900192260742"/>
          <w:u w:val="none"/>
          <w:shd w:fill="auto" w:val="clear"/>
          <w:vertAlign w:val="baseline"/>
        </w:rPr>
        <w:sectPr>
          <w:type w:val="continuous"/>
          <w:pgSz w:h="16820" w:w="11900" w:orient="portrait"/>
          <w:pgMar w:bottom="1267.2021484375" w:top="1154.3994140625" w:left="1196.5754699707031" w:right="1188.192138671875" w:header="0" w:footer="720"/>
          <w:cols w:equalWidth="0" w:num="2">
            <w:col w:space="0" w:w="4760"/>
            <w:col w:space="0" w:w="4760"/>
          </w:cols>
        </w:sectPr>
      </w:pPr>
      <w:r w:rsidDel="00000000" w:rsidR="00000000" w:rsidRPr="00000000">
        <w:rPr>
          <w:rFonts w:ascii="Arial" w:cs="Arial" w:eastAsia="Arial" w:hAnsi="Arial"/>
          <w:b w:val="0"/>
          <w:bCs w:val="0"/>
          <w:i w:val="0"/>
          <w:iCs w:val="0"/>
          <w:smallCaps w:val="0"/>
          <w:strike w:val="0"/>
          <w:color w:val="000000"/>
          <w:sz w:val="22.080900192260742"/>
          <w:szCs w:val="22.080900192260742"/>
          <w:u w:val="none"/>
          <w:shd w:fill="auto" w:val="clear"/>
          <w:vertAlign w:val="baseline"/>
          <w:rtl w:val="0"/>
        </w:rPr>
        <w:t xml:space="preserve">Danger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9.0963077545166" w:lineRule="auto"/>
        <w:ind w:left="70.30372619628906" w:right="2293.504638671875" w:hanging="0.3216552734375"/>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sectPr>
          <w:type w:val="continuous"/>
          <w:pgSz w:h="16820" w:w="11900" w:orient="portrait"/>
          <w:pgMar w:bottom="1267.2021484375" w:top="1154.3994140625" w:left="1132.7999877929688" w:right="1166.414794921875" w:header="0" w:footer="720"/>
          <w:cols w:equalWidth="0" w:num="1">
            <w:col w:space="0" w:w="9600.785217285156"/>
          </w:cols>
        </w:sectPr>
      </w:pPr>
      <w:r w:rsidDel="00000000" w:rsidR="00000000" w:rsidRPr="00000000">
        <w:rPr>
          <w:rFonts w:ascii="Arial" w:cs="Arial" w:eastAsia="Arial" w:hAnsi="Arial"/>
          <w:b w:val="0"/>
          <w:bCs w:val="0"/>
          <w:i w:val="0"/>
          <w:iCs w:val="0"/>
          <w:smallCaps w:val="0"/>
          <w:strike w:val="0"/>
          <w:color w:val="000000"/>
          <w:sz w:val="26.801001230875652"/>
          <w:szCs w:val="26.801001230875652"/>
          <w:u w:val="none"/>
          <w:shd w:fill="auto" w:val="clear"/>
          <w:vertAlign w:val="subscript"/>
          <w:rtl w:val="0"/>
        </w:rPr>
        <w:t xml:space="preserve">Printed : </w:t>
      </w:r>
      <w:r w:rsidDel="00000000" w:rsidR="00000000" w:rsidRPr="00000000">
        <w:rPr>
          <w:rFonts w:ascii="Arial" w:cs="Arial" w:eastAsia="Arial" w:hAnsi="Arial"/>
          <w:b w:val="0"/>
          <w:bCs w:val="0"/>
          <w:i w:val="0"/>
          <w:iCs w:val="0"/>
          <w:smallCaps w:val="0"/>
          <w:strike w:val="0"/>
          <w:color w:val="000000"/>
          <w:sz w:val="26.801001230875652"/>
          <w:szCs w:val="26.801001230875652"/>
          <w:u w:val="none"/>
          <w:shd w:fill="auto" w:val="clear"/>
          <w:vertAlign w:val="superscript"/>
          <w:rtl w:val="0"/>
        </w:rPr>
        <w:t xml:space="preserve">06/30/2025 </w:t>
      </w: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ELDERBERRY &amp; PURPLE BASIL MOD FRAGRANCE SZUS073902 Regulation OSHA HCS 2012, 29 CFR 1910.120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7004394531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Substances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C.A.S EINECS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Classification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sectPr>
          <w:type w:val="continuous"/>
          <w:pgSz w:h="16820" w:w="11900" w:orient="portrait"/>
          <w:pgMar w:bottom="1267.2021484375" w:top="1154.3994140625" w:left="2479.2364501953125" w:right="1401.5625" w:header="0" w:footer="720"/>
          <w:cols w:equalWidth="0" w:num="4">
            <w:col w:space="0" w:w="2020"/>
            <w:col w:space="0" w:w="2020"/>
            <w:col w:space="0" w:w="2020"/>
            <w:col w:space="0" w:w="2020"/>
          </w:cols>
        </w:sect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Percent %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539306640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Linalool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Eugenol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199.92000102996826"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Ethyl 2-methyl-1,3-dioxolane-2-acetate (Fructone)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000244140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Camphre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74023437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Eucalyptol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L-Carvone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Limonene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3925781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Ethyl acetoacetate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Reaction mass of 3,5-dimethyl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cyclohex-3-ene-1-carbaldehyde and 2,4-dimethylcyclohex-3-ene-1-carbaldehyde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Beta-Pinene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Citral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3925781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Gamma-Terpinene (REP 2)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Estragole ( CAR 2 - MUT 2)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Alpha zingiberene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2-trans-Dodecenal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P-Cymene (REP 2)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3925781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Alpha-Pinene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Bisabolene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Dodecanal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Nerol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P-Mentha-1,3-diene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3925781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Phellandrene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140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Isoeugenol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332275390625" w:line="500.9852600097656" w:lineRule="auto"/>
        <w:ind w:left="0"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SECTION IV - FIRST AID MEASURES </w:t>
      </w: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INHALATION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2.000465393066406"/>
          <w:szCs w:val="12.00046539306640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000465393066406"/>
          <w:szCs w:val="12.000465393066406"/>
          <w:u w:val="none"/>
          <w:shd w:fill="auto" w:val="clear"/>
          <w:vertAlign w:val="baseline"/>
          <w:rtl w:val="0"/>
        </w:rPr>
        <w:t xml:space="preserve">78-70-6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240" w:lineRule="auto"/>
        <w:ind w:left="0" w:right="0" w:firstLine="0"/>
        <w:jc w:val="left"/>
        <w:rPr>
          <w:rFonts w:ascii="Arial" w:cs="Arial" w:eastAsia="Arial" w:hAnsi="Arial"/>
          <w:b w:val="0"/>
          <w:bCs w:val="0"/>
          <w:i w:val="0"/>
          <w:iCs w:val="0"/>
          <w:smallCaps w:val="0"/>
          <w:strike w:val="0"/>
          <w:color w:val="000000"/>
          <w:sz w:val="12.000465393066406"/>
          <w:szCs w:val="12.00046539306640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000465393066406"/>
          <w:szCs w:val="12.000465393066406"/>
          <w:u w:val="none"/>
          <w:shd w:fill="auto" w:val="clear"/>
          <w:vertAlign w:val="baseline"/>
          <w:rtl w:val="0"/>
        </w:rPr>
        <w:t xml:space="preserve">97-53-0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54052734375" w:line="240" w:lineRule="auto"/>
        <w:ind w:left="0" w:right="0" w:firstLine="0"/>
        <w:jc w:val="left"/>
        <w:rPr>
          <w:rFonts w:ascii="Arial" w:cs="Arial" w:eastAsia="Arial" w:hAnsi="Arial"/>
          <w:b w:val="0"/>
          <w:bCs w:val="0"/>
          <w:i w:val="0"/>
          <w:iCs w:val="0"/>
          <w:smallCaps w:val="0"/>
          <w:strike w:val="0"/>
          <w:color w:val="000000"/>
          <w:sz w:val="12.000465393066406"/>
          <w:szCs w:val="12.00046539306640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000465393066406"/>
          <w:szCs w:val="12.000465393066406"/>
          <w:u w:val="none"/>
          <w:shd w:fill="auto" w:val="clear"/>
          <w:vertAlign w:val="baseline"/>
          <w:rtl w:val="0"/>
        </w:rPr>
        <w:t xml:space="preserve">6413-10-1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13916015625" w:line="240" w:lineRule="auto"/>
        <w:ind w:left="0" w:right="0" w:firstLine="0"/>
        <w:jc w:val="left"/>
        <w:rPr>
          <w:rFonts w:ascii="Arial" w:cs="Arial" w:eastAsia="Arial" w:hAnsi="Arial"/>
          <w:b w:val="0"/>
          <w:bCs w:val="0"/>
          <w:i w:val="0"/>
          <w:iCs w:val="0"/>
          <w:smallCaps w:val="0"/>
          <w:strike w:val="0"/>
          <w:color w:val="000000"/>
          <w:sz w:val="12.000465393066406"/>
          <w:szCs w:val="12.00046539306640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000465393066406"/>
          <w:szCs w:val="12.000465393066406"/>
          <w:u w:val="none"/>
          <w:shd w:fill="auto" w:val="clear"/>
          <w:vertAlign w:val="baseline"/>
          <w:rtl w:val="0"/>
        </w:rPr>
        <w:t xml:space="preserve">76-22-2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741455078125" w:line="326.09158515930176" w:lineRule="auto"/>
        <w:ind w:left="0" w:right="0" w:firstLine="0"/>
        <w:jc w:val="left"/>
        <w:rPr>
          <w:rFonts w:ascii="Arial" w:cs="Arial" w:eastAsia="Arial" w:hAnsi="Arial"/>
          <w:b w:val="0"/>
          <w:bCs w:val="0"/>
          <w:i w:val="0"/>
          <w:iCs w:val="0"/>
          <w:smallCaps w:val="0"/>
          <w:strike w:val="0"/>
          <w:color w:val="000000"/>
          <w:sz w:val="12.000465393066406"/>
          <w:szCs w:val="12.00046539306640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000465393066406"/>
          <w:szCs w:val="12.000465393066406"/>
          <w:u w:val="none"/>
          <w:shd w:fill="auto" w:val="clear"/>
          <w:vertAlign w:val="baseline"/>
          <w:rtl w:val="0"/>
        </w:rPr>
        <w:t xml:space="preserve">470-82-6 6485-40-1 5989-27-5 141-97-9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770263671875" w:line="240" w:lineRule="auto"/>
        <w:ind w:left="0" w:right="0" w:firstLine="0"/>
        <w:jc w:val="left"/>
        <w:rPr>
          <w:rFonts w:ascii="Arial" w:cs="Arial" w:eastAsia="Arial" w:hAnsi="Arial"/>
          <w:b w:val="0"/>
          <w:bCs w:val="0"/>
          <w:i w:val="0"/>
          <w:iCs w:val="0"/>
          <w:smallCaps w:val="0"/>
          <w:strike w:val="0"/>
          <w:color w:val="000000"/>
          <w:sz w:val="12.000465393066406"/>
          <w:szCs w:val="12.00046539306640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000465393066406"/>
          <w:szCs w:val="12.000465393066406"/>
          <w:u w:val="none"/>
          <w:shd w:fill="auto" w:val="clear"/>
          <w:vertAlign w:val="baseline"/>
          <w:rtl w:val="0"/>
        </w:rPr>
        <w:t xml:space="preserve">68039-49-6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40087890625" w:line="326.5362739562988" w:lineRule="auto"/>
        <w:ind w:left="0" w:right="0" w:firstLine="0"/>
        <w:jc w:val="left"/>
        <w:rPr>
          <w:rFonts w:ascii="Arial" w:cs="Arial" w:eastAsia="Arial" w:hAnsi="Arial"/>
          <w:b w:val="0"/>
          <w:bCs w:val="0"/>
          <w:i w:val="0"/>
          <w:iCs w:val="0"/>
          <w:smallCaps w:val="0"/>
          <w:strike w:val="0"/>
          <w:color w:val="000000"/>
          <w:sz w:val="12.000465393066406"/>
          <w:szCs w:val="12.00046539306640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000465393066406"/>
          <w:szCs w:val="12.000465393066406"/>
          <w:u w:val="none"/>
          <w:shd w:fill="auto" w:val="clear"/>
          <w:vertAlign w:val="baseline"/>
          <w:rtl w:val="0"/>
        </w:rPr>
        <w:t xml:space="preserve">127-91-3 5392-40-5 99-85-4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38134765625" w:line="326.09158515930176" w:lineRule="auto"/>
        <w:ind w:left="0" w:right="0" w:firstLine="0"/>
        <w:jc w:val="left"/>
        <w:rPr>
          <w:rFonts w:ascii="Arial" w:cs="Arial" w:eastAsia="Arial" w:hAnsi="Arial"/>
          <w:b w:val="0"/>
          <w:bCs w:val="0"/>
          <w:i w:val="0"/>
          <w:iCs w:val="0"/>
          <w:smallCaps w:val="0"/>
          <w:strike w:val="0"/>
          <w:color w:val="000000"/>
          <w:sz w:val="12.000465393066406"/>
          <w:szCs w:val="12.00046539306640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000465393066406"/>
          <w:szCs w:val="12.000465393066406"/>
          <w:u w:val="none"/>
          <w:shd w:fill="auto" w:val="clear"/>
          <w:vertAlign w:val="baseline"/>
          <w:rtl w:val="0"/>
        </w:rPr>
        <w:t xml:space="preserve">140-67-0 495-60-3 20407-84-5 99-87-6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7138671875" w:line="240" w:lineRule="auto"/>
        <w:ind w:left="0" w:right="0" w:firstLine="0"/>
        <w:jc w:val="left"/>
        <w:rPr>
          <w:rFonts w:ascii="Arial" w:cs="Arial" w:eastAsia="Arial" w:hAnsi="Arial"/>
          <w:b w:val="0"/>
          <w:bCs w:val="0"/>
          <w:i w:val="0"/>
          <w:iCs w:val="0"/>
          <w:smallCaps w:val="0"/>
          <w:strike w:val="0"/>
          <w:color w:val="000000"/>
          <w:sz w:val="12.000465393066406"/>
          <w:szCs w:val="12.00046539306640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000465393066406"/>
          <w:szCs w:val="12.000465393066406"/>
          <w:u w:val="none"/>
          <w:shd w:fill="auto" w:val="clear"/>
          <w:vertAlign w:val="baseline"/>
          <w:rtl w:val="0"/>
        </w:rPr>
        <w:t xml:space="preserve">80-56-8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326.09158515930176" w:lineRule="auto"/>
        <w:ind w:left="0" w:right="0" w:firstLine="0"/>
        <w:jc w:val="left"/>
        <w:rPr>
          <w:rFonts w:ascii="Arial" w:cs="Arial" w:eastAsia="Arial" w:hAnsi="Arial"/>
          <w:b w:val="0"/>
          <w:bCs w:val="0"/>
          <w:i w:val="0"/>
          <w:iCs w:val="0"/>
          <w:smallCaps w:val="0"/>
          <w:strike w:val="0"/>
          <w:color w:val="000000"/>
          <w:sz w:val="12.000465393066406"/>
          <w:szCs w:val="12.00046539306640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000465393066406"/>
          <w:szCs w:val="12.000465393066406"/>
          <w:u w:val="none"/>
          <w:shd w:fill="auto" w:val="clear"/>
          <w:vertAlign w:val="baseline"/>
          <w:rtl w:val="0"/>
        </w:rPr>
        <w:t xml:space="preserve">495-62-5 112-54-9 106-25-2 99-86-5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7138671875" w:line="421.1652660369873" w:lineRule="auto"/>
        <w:ind w:left="0" w:right="0" w:firstLine="0"/>
        <w:jc w:val="left"/>
        <w:rPr>
          <w:rFonts w:ascii="Arial" w:cs="Arial" w:eastAsia="Arial" w:hAnsi="Arial"/>
          <w:b w:val="0"/>
          <w:bCs w:val="0"/>
          <w:i w:val="0"/>
          <w:iCs w:val="0"/>
          <w:smallCaps w:val="0"/>
          <w:strike w:val="0"/>
          <w:color w:val="000000"/>
          <w:sz w:val="12.000465393066406"/>
          <w:szCs w:val="12.00046539306640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000465393066406"/>
          <w:szCs w:val="12.000465393066406"/>
          <w:u w:val="none"/>
          <w:shd w:fill="auto" w:val="clear"/>
          <w:vertAlign w:val="baseline"/>
          <w:rtl w:val="0"/>
        </w:rPr>
        <w:t xml:space="preserve">1329-99-3 97-54-1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5.20352363586426" w:lineRule="auto"/>
        <w:ind w:left="0" w:right="0" w:firstLine="0"/>
        <w:jc w:val="left"/>
        <w:rPr>
          <w:rFonts w:ascii="Arial" w:cs="Arial" w:eastAsia="Arial" w:hAnsi="Arial"/>
          <w:b w:val="0"/>
          <w:bCs w:val="0"/>
          <w:i w:val="0"/>
          <w:iCs w:val="0"/>
          <w:smallCaps w:val="0"/>
          <w:strike w:val="0"/>
          <w:color w:val="000000"/>
          <w:sz w:val="12.000465393066406"/>
          <w:szCs w:val="12.00046539306640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000465393066406"/>
          <w:szCs w:val="12.000465393066406"/>
          <w:u w:val="none"/>
          <w:shd w:fill="auto" w:val="clear"/>
          <w:vertAlign w:val="baseline"/>
          <w:rtl w:val="0"/>
        </w:rPr>
        <w:t xml:space="preserve">201-134-4 202-589-1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637939453125" w:line="240" w:lineRule="auto"/>
        <w:ind w:left="0" w:right="0" w:firstLine="0"/>
        <w:jc w:val="left"/>
        <w:rPr>
          <w:rFonts w:ascii="Arial" w:cs="Arial" w:eastAsia="Arial" w:hAnsi="Arial"/>
          <w:b w:val="0"/>
          <w:bCs w:val="0"/>
          <w:i w:val="0"/>
          <w:iCs w:val="0"/>
          <w:smallCaps w:val="0"/>
          <w:strike w:val="0"/>
          <w:color w:val="000000"/>
          <w:sz w:val="12.000465393066406"/>
          <w:szCs w:val="12.00046539306640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000465393066406"/>
          <w:szCs w:val="12.000465393066406"/>
          <w:u w:val="none"/>
          <w:shd w:fill="auto" w:val="clear"/>
          <w:vertAlign w:val="baseline"/>
          <w:rtl w:val="0"/>
        </w:rPr>
        <w:t xml:space="preserve">229-114-0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13916015625" w:line="240" w:lineRule="auto"/>
        <w:ind w:left="0" w:right="0" w:firstLine="0"/>
        <w:jc w:val="left"/>
        <w:rPr>
          <w:rFonts w:ascii="Arial" w:cs="Arial" w:eastAsia="Arial" w:hAnsi="Arial"/>
          <w:b w:val="0"/>
          <w:bCs w:val="0"/>
          <w:i w:val="0"/>
          <w:iCs w:val="0"/>
          <w:smallCaps w:val="0"/>
          <w:strike w:val="0"/>
          <w:color w:val="000000"/>
          <w:sz w:val="12.000465393066406"/>
          <w:szCs w:val="12.00046539306640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000465393066406"/>
          <w:szCs w:val="12.000465393066406"/>
          <w:u w:val="none"/>
          <w:shd w:fill="auto" w:val="clear"/>
          <w:vertAlign w:val="baseline"/>
          <w:rtl w:val="0"/>
        </w:rPr>
        <w:t xml:space="preserve">200-945-0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741455078125" w:line="326.09158515930176" w:lineRule="auto"/>
        <w:ind w:left="0" w:right="0" w:firstLine="0"/>
        <w:jc w:val="left"/>
        <w:rPr>
          <w:rFonts w:ascii="Arial" w:cs="Arial" w:eastAsia="Arial" w:hAnsi="Arial"/>
          <w:b w:val="0"/>
          <w:bCs w:val="0"/>
          <w:i w:val="0"/>
          <w:iCs w:val="0"/>
          <w:smallCaps w:val="0"/>
          <w:strike w:val="0"/>
          <w:color w:val="000000"/>
          <w:sz w:val="12.000465393066406"/>
          <w:szCs w:val="12.00046539306640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000465393066406"/>
          <w:szCs w:val="12.000465393066406"/>
          <w:u w:val="none"/>
          <w:shd w:fill="auto" w:val="clear"/>
          <w:vertAlign w:val="baseline"/>
          <w:rtl w:val="0"/>
        </w:rPr>
        <w:t xml:space="preserve">207-431-5 229-352-5 227-813-5 205-516-1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770263671875" w:line="240" w:lineRule="auto"/>
        <w:ind w:left="0" w:right="0" w:firstLine="0"/>
        <w:jc w:val="left"/>
        <w:rPr>
          <w:rFonts w:ascii="Arial" w:cs="Arial" w:eastAsia="Arial" w:hAnsi="Arial"/>
          <w:b w:val="0"/>
          <w:bCs w:val="0"/>
          <w:i w:val="0"/>
          <w:iCs w:val="0"/>
          <w:smallCaps w:val="0"/>
          <w:strike w:val="0"/>
          <w:color w:val="000000"/>
          <w:sz w:val="12.000465393066406"/>
          <w:szCs w:val="12.00046539306640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000465393066406"/>
          <w:szCs w:val="12.000465393066406"/>
          <w:u w:val="none"/>
          <w:shd w:fill="auto" w:val="clear"/>
          <w:vertAlign w:val="baseline"/>
          <w:rtl w:val="0"/>
        </w:rPr>
        <w:t xml:space="preserve">268-264-1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40087890625" w:line="325.86968421936035" w:lineRule="auto"/>
        <w:ind w:left="0" w:right="0" w:firstLine="0"/>
        <w:jc w:val="left"/>
        <w:rPr>
          <w:rFonts w:ascii="Arial" w:cs="Arial" w:eastAsia="Arial" w:hAnsi="Arial"/>
          <w:b w:val="0"/>
          <w:bCs w:val="0"/>
          <w:i w:val="0"/>
          <w:iCs w:val="0"/>
          <w:smallCaps w:val="0"/>
          <w:strike w:val="0"/>
          <w:color w:val="000000"/>
          <w:sz w:val="12.000465393066406"/>
          <w:szCs w:val="12.00046539306640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000465393066406"/>
          <w:szCs w:val="12.000465393066406"/>
          <w:u w:val="none"/>
          <w:shd w:fill="auto" w:val="clear"/>
          <w:vertAlign w:val="baseline"/>
          <w:rtl w:val="0"/>
        </w:rPr>
        <w:t xml:space="preserve">204-872-5 226-394-6 202-794-6 205-427-8 207-804-2 243-797-2 202-796-7 201-291-9 207-805-8 203-983-6 203-378-7 202-795-1 215-532-0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7381591796875" w:line="240" w:lineRule="auto"/>
        <w:ind w:left="0" w:right="0" w:firstLine="0"/>
        <w:jc w:val="left"/>
        <w:rPr>
          <w:rFonts w:ascii="Arial" w:cs="Arial" w:eastAsia="Arial" w:hAnsi="Arial"/>
          <w:b w:val="0"/>
          <w:bCs w:val="0"/>
          <w:i w:val="0"/>
          <w:iCs w:val="0"/>
          <w:smallCaps w:val="0"/>
          <w:strike w:val="0"/>
          <w:color w:val="000000"/>
          <w:sz w:val="12.000465393066406"/>
          <w:szCs w:val="12.00046539306640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2.000465393066406"/>
          <w:szCs w:val="12.000465393066406"/>
          <w:u w:val="none"/>
          <w:shd w:fill="auto" w:val="clear"/>
          <w:vertAlign w:val="baseline"/>
          <w:rtl w:val="0"/>
        </w:rPr>
        <w:t xml:space="preserve">202-590-7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5.20352363586426"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ATO5, EDI2, FL4, SCI2, SS1B ATO5, EDI2, SS1B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437744140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FL4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6.34033203125" w:line="199.92000102996826"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ATI4, ATO4, EDI1, FL4, FS2, SCI2, STO-SE2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8002929687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ATO5, FL3, SS1B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ATO5, FL4, SS1B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AH1, FL3, SCI2, SS1B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3925781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FL4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14038085937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ATO5, FL4, SCI2, SS1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5402832031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AH1, FL3, SCI2, SS1B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EDI2, SCI2, SS1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3916015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AH1, ATO5, FL3, REP2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325.20352363586426"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ATO4, CAR2, FL4, MUT2, SCI2, SS1B AH1, EDI2, SCI2, SS1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37890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EDI2, SCI2, SS1B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325.20283699035645"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AH1, ATI3, ATO5, FL3, REP2 AH1, ATO4, FL3, SCI2, SS1B AH1, ATI4, SCI2, SS1B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37890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EDI2, SCI2, SS1B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ATO5, EDI2, SCI2, SS1B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AH1, ATO4, EDI2, FL3, SS1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3925781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AH1, ATO4, FL3, SS1B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199.92000102996826"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ATD4, ATI4, ATO4, EDI2, SCI2, SS1A, STO-SE3-RI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951171875" w:line="325.20352363586426"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[ 10-15 ] [ 5-10 ]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6379394531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[ 5-10 ]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14038085937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[ 5-10 ]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74023437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[ 0-5 ]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[ 0-5 ]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[ 0-5 ]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3925781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[ 0-5 ]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34057617187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[ 0-5 ]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40087890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[ 0-5 ]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[ 0-5 ]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3916015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[ 0-5 ]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[ 0-5 ]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[ 0-5 ]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[ 0-5 ]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[ 0-5 ]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3925781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[ 0-5 ]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[ 0-5 ]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[ 0-5 ]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4038085937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[ 0-5 ]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40478515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[ 0-5 ]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73925781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[ 0-5 ]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1406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sectPr>
          <w:type w:val="continuous"/>
          <w:pgSz w:h="16820" w:w="11900" w:orient="portrait"/>
          <w:pgMar w:bottom="1267.2021484375" w:top="1154.3994140625" w:left="1195.2000427246094" w:right="1510.5419921875" w:header="0" w:footer="720"/>
          <w:cols w:equalWidth="0" w:num="5">
            <w:col w:space="0" w:w="1840"/>
            <w:col w:space="0" w:w="1840"/>
            <w:col w:space="0" w:w="1840"/>
            <w:col w:space="0" w:w="1840"/>
            <w:col w:space="0" w:w="1840"/>
          </w:cols>
        </w:sect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[ 0-5 ]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7.532958984375" w:line="240" w:lineRule="auto"/>
        <w:ind w:left="79.14077758789062"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In case of excessive inhalation, remove the person to fresh air.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04042053222656"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Obtain medical advice immediately.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5.54061889648438"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EYE CONTACT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16064453125"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Flush immediately with water for at least 15 minutes.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14077758789062"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If any sign of tissue damage or persistent irritation is apparent, obtain medical advice.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88031005859375"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SKIN CONTACT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62063598632812"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Remove contaminated clothing.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56016540527344"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Wash affected area thoroughly with soap and water.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94046020507812"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Get medical attention if irritation develops or persists.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64057922363281"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INGESTION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62063598632812"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Rinse mouth with water. Give up to ½ liter of milk or water to drink.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26060485839844"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Do not induce vomiting.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04042053222656"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Obtain medical advice immediately.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731201171875" w:line="240" w:lineRule="auto"/>
        <w:ind w:left="65.16990661621094"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SECTION V - FIRE-FIGHTING MEASURES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724853515625" w:line="240" w:lineRule="auto"/>
        <w:ind w:left="75.54061889648438"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EXTINGUISHING MEDIA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38050842285156"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 ) Water, (X) Foam, (X) Dry Chemical, (X) Carbon Dioxide.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92962646484375" w:line="240" w:lineRule="auto"/>
        <w:ind w:left="0" w:right="21.77734375" w:firstLine="0"/>
        <w:jc w:val="righ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2/5</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9.0963077545166" w:lineRule="auto"/>
        <w:ind w:left="70.30372619628906" w:right="2293.504638671875" w:hanging="0.3216552734375"/>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801001230875652"/>
          <w:szCs w:val="26.801001230875652"/>
          <w:u w:val="none"/>
          <w:shd w:fill="auto" w:val="clear"/>
          <w:vertAlign w:val="subscript"/>
          <w:rtl w:val="0"/>
        </w:rPr>
        <w:t xml:space="preserve">Printed : </w:t>
      </w:r>
      <w:r w:rsidDel="00000000" w:rsidR="00000000" w:rsidRPr="00000000">
        <w:rPr>
          <w:rFonts w:ascii="Arial" w:cs="Arial" w:eastAsia="Arial" w:hAnsi="Arial"/>
          <w:b w:val="0"/>
          <w:bCs w:val="0"/>
          <w:i w:val="0"/>
          <w:iCs w:val="0"/>
          <w:smallCaps w:val="0"/>
          <w:strike w:val="0"/>
          <w:color w:val="000000"/>
          <w:sz w:val="26.801001230875652"/>
          <w:szCs w:val="26.801001230875652"/>
          <w:u w:val="none"/>
          <w:shd w:fill="auto" w:val="clear"/>
          <w:vertAlign w:val="superscript"/>
          <w:rtl w:val="0"/>
        </w:rPr>
        <w:t xml:space="preserve">06/30/2025 </w:t>
      </w: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ELDERBERRY &amp; PURPLE BASIL MOD FRAGRANCE SZUS073902 Regulation OSHA HCS 2012, 29 CFR 1910.120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492431640625" w:line="240" w:lineRule="auto"/>
        <w:ind w:left="75.72059631347656"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FIRE FIGHTING INSTRUCTIONS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50041198730469"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Spray extinguishing media directly into base of flames.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23493671417236" w:lineRule="auto"/>
        <w:ind w:left="76.62063598632812" w:right="1308.663330078125" w:hanging="12.060470581054688"/>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Water is not suitable for use on burning material, but may be used to cool containers exposed to heat . Exercise caution when fighting any chemical fire.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6787109375" w:line="240" w:lineRule="auto"/>
        <w:ind w:left="66.54022216796875"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Treat as chemical fire, emits toxic fumes under fire condition .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5.931396484375" w:line="240" w:lineRule="auto"/>
        <w:ind w:left="65.16990661621094"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SECTION VI - ACCIDENTAL RELEASE MEASURES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724853515625" w:line="240" w:lineRule="auto"/>
        <w:ind w:left="68.88031005859375"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SPILL &amp; LEAK PROCEDURES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62063598632812"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Remove all sources of ignition. Provide proper ventilation.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23629570007324" w:lineRule="auto"/>
        <w:ind w:left="68.88031005859375" w:right="639.9566650390625" w:hanging="6.480255126953125"/>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Absorb spill with inert material (e.g., dry sand or earth), then place in a chemical waste container. Dispose of in accordance with local regulations.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556640625" w:line="240" w:lineRule="auto"/>
        <w:ind w:left="64.56016540527344"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Wash area with soap and water.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1.53076171875" w:line="240" w:lineRule="auto"/>
        <w:ind w:left="65.16990661621094"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SECTION VII - HANDLING AND STORAGE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525146484375" w:line="240" w:lineRule="auto"/>
        <w:ind w:left="76.08062744140625"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Not meant for consumption, may be harmful if swallowed.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2.400054931640625"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Avoid skin contact.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232439994812" w:lineRule="auto"/>
        <w:ind w:left="68.88031005859375" w:right="1594.96337890625" w:firstLine="7.920379638671875"/>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Handle in accordance with good occupational hygiene and safety practices in well ventilated areas. STORAGE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74462890625" w:line="240" w:lineRule="auto"/>
        <w:ind w:left="75.54061889648438"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Keep containers tight and upright to prevent leakage.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5.54061889648438"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Keep containers closed when not in use.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26060485839844"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Do Not Store Over 140°F (60°C).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5.54061889648438"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Keep from freezing. If frozen when received allow to reach room temperature and mix well before using: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731201171875" w:line="240" w:lineRule="auto"/>
        <w:ind w:left="65.16990661621094"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SECTION VIII - EXPOSURE CONTROLS/PERSONAL PROTECTION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24755859375" w:line="240" w:lineRule="auto"/>
        <w:ind w:left="62.400054931640625"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VENTILATION: Use local exhaust ventilation meeting ACGIH design criteria.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330810546875" w:line="240" w:lineRule="auto"/>
        <w:ind w:left="75.54061889648438"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PERSONAL PROTECTIVE EQUIPMENT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04042053222656"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Oil or chemical resistant gloves.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50041198730469"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Splash-resistant safety glasses.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7.5390625" w:line="357.1907901763916" w:lineRule="auto"/>
        <w:ind w:left="65.64033508300781" w:right="251.312255859375" w:firstLine="157.9175567626953"/>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404040"/>
          <w:sz w:val="16.08060073852539"/>
          <w:szCs w:val="16.08060073852539"/>
          <w:u w:val="none"/>
          <w:shd w:fill="auto" w:val="clear"/>
          <w:vertAlign w:val="baseline"/>
          <w:rtl w:val="0"/>
        </w:rPr>
        <w:t xml:space="preserve">Chemical Name / CAS No. OSHA Exposure Limits ACGIH Exposure Limits NIOSH Exposure Limits </w:t>
      </w:r>
      <w:r w:rsidDel="00000000" w:rsidR="00000000" w:rsidRPr="00000000">
        <w:rPr>
          <w:rFonts w:ascii="Arial" w:cs="Arial" w:eastAsia="Arial" w:hAnsi="Arial"/>
          <w:b w:val="0"/>
          <w:bCs w:val="0"/>
          <w:i w:val="0"/>
          <w:iCs w:val="0"/>
          <w:smallCaps w:val="0"/>
          <w:strike w:val="0"/>
          <w:color w:val="000000"/>
          <w:sz w:val="26.801001230875652"/>
          <w:szCs w:val="26.801001230875652"/>
          <w:u w:val="none"/>
          <w:shd w:fill="auto" w:val="clear"/>
          <w:vertAlign w:val="subscript"/>
          <w:rtl w:val="0"/>
        </w:rPr>
        <w:t xml:space="preserve">2 mg/m3 TWA (synthetic) Camphor 76-22-2 </w:t>
      </w: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3 ppm STEL (synthetic)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57.46337890625"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2 mg/m3 TWA 2 ppm TWA (synthetic) </w:t>
      </w:r>
    </w:p>
    <w:tbl>
      <w:tblPr>
        <w:tblStyle w:val="Table1"/>
        <w:tblW w:w="7185.599670410156"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95.1998901367188"/>
        <w:gridCol w:w="2395.2001953125"/>
        <w:gridCol w:w="2395.1995849609375"/>
        <w:tblGridChange w:id="0">
          <w:tblGrid>
            <w:gridCol w:w="2395.1998901367188"/>
            <w:gridCol w:w="2395.2001953125"/>
            <w:gridCol w:w="2395.1995849609375"/>
          </w:tblGrid>
        </w:tblGridChange>
      </w:tblGrid>
      <w:tr>
        <w:trPr>
          <w:cantSplit w:val="0"/>
          <w:trHeight w:val="652.79907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64033508300781"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CITRAL FCC 5392-40-5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23818397521973" w:lineRule="auto"/>
              <w:ind w:left="63.3892822265625" w:right="152.0098876953125" w:firstLine="0.9649658203125"/>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5 ppm TWA (inhalable fraction and vapor)</w:t>
            </w:r>
          </w:p>
        </w:tc>
      </w:tr>
    </w:tbl>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16990661621094"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SECTION IX - PHYSICAL AND CHEMICAL PROPERTIES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53228759765625" w:line="240" w:lineRule="auto"/>
        <w:ind w:left="64.61532592773438"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Appearance: Clear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94282531738281"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Color: Pale Yellow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94282531738281"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Odor: Characteristic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09980773925781"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Physical State: Liquid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1532592773438"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Vapor Density : Not available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1532592773438"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Vapor pressure of fragrance : 0.171786 mmHg @20°C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61532592773438"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VOC : 21.99684 % (CARB Method 310)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2.400054931640625"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09980773925781"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Evaporation Rate: Not Available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09980773925781"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Density at 25ºC: NA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09980773925781"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Refractive Index at 25ºC: NA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53192138671875" w:line="240" w:lineRule="auto"/>
        <w:ind w:left="0" w:right="21.77734375" w:firstLine="0"/>
        <w:jc w:val="righ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3/5</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9.0963077545166" w:lineRule="auto"/>
        <w:ind w:left="70.30372619628906" w:right="2293.504638671875" w:hanging="0.3216552734375"/>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801001230875652"/>
          <w:szCs w:val="26.801001230875652"/>
          <w:u w:val="none"/>
          <w:shd w:fill="auto" w:val="clear"/>
          <w:vertAlign w:val="subscript"/>
          <w:rtl w:val="0"/>
        </w:rPr>
        <w:t xml:space="preserve">Printed : </w:t>
      </w:r>
      <w:r w:rsidDel="00000000" w:rsidR="00000000" w:rsidRPr="00000000">
        <w:rPr>
          <w:rFonts w:ascii="Arial" w:cs="Arial" w:eastAsia="Arial" w:hAnsi="Arial"/>
          <w:b w:val="0"/>
          <w:bCs w:val="0"/>
          <w:i w:val="0"/>
          <w:iCs w:val="0"/>
          <w:smallCaps w:val="0"/>
          <w:strike w:val="0"/>
          <w:color w:val="000000"/>
          <w:sz w:val="26.801001230875652"/>
          <w:szCs w:val="26.801001230875652"/>
          <w:u w:val="none"/>
          <w:shd w:fill="auto" w:val="clear"/>
          <w:vertAlign w:val="superscript"/>
          <w:rtl w:val="0"/>
        </w:rPr>
        <w:t xml:space="preserve">06/30/2025 </w:t>
      </w: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ELDERBERRY &amp; PURPLE BASIL MOD FRAGRANCE SZUS073902 Regulation OSHA HCS 2012, 29 CFR 1910.120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700439453125" w:line="240" w:lineRule="auto"/>
        <w:ind w:left="79.09980773925781"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Flash point (°C): 76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73504638671875"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Flash point (°F): 168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5.92529296875" w:line="240" w:lineRule="auto"/>
        <w:ind w:left="64.98031616210938"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0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531494140625" w:line="240" w:lineRule="auto"/>
        <w:ind w:left="65.16990661621094"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SECTION X - STABILITY AND REACTIVITY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52392578125" w:line="240" w:lineRule="auto"/>
        <w:ind w:left="66.54022216796875"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This product is stable in most media.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531005859375" w:line="240" w:lineRule="auto"/>
        <w:ind w:left="70.86044311523438"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CONDITIONS TO AVOID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2.400054931640625"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Avoid heat, sparks and flame.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2.400054931640625"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Avoid strong oxidizing agents.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2.400054931640625"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Avoid accidental discharge to sewers and natural waters.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331298828125" w:line="240" w:lineRule="auto"/>
        <w:ind w:left="76.80068969726562"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Hazardous polymerization will not occur.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731201171875" w:line="240" w:lineRule="auto"/>
        <w:ind w:left="65.16990661621094"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SECTION XI - TOXICOLOGICAL INFORMATION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241455078125" w:line="240" w:lineRule="auto"/>
        <w:ind w:left="62.400054931640625" w:right="0" w:firstLine="0"/>
        <w:jc w:val="left"/>
        <w:rPr>
          <w:rFonts w:ascii="Arial" w:cs="Arial" w:eastAsia="Arial" w:hAnsi="Arial"/>
          <w:b w:val="0"/>
          <w:bCs w:val="0"/>
          <w:i w:val="0"/>
          <w:iCs w:val="0"/>
          <w:smallCaps w:val="0"/>
          <w:strike w:val="0"/>
          <w:color w:val="000000"/>
          <w:sz w:val="18.960750579833984"/>
          <w:szCs w:val="18.960750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960750579833984"/>
          <w:szCs w:val="18.960750579833984"/>
          <w:u w:val="none"/>
          <w:shd w:fill="auto" w:val="clear"/>
          <w:vertAlign w:val="baseline"/>
          <w:rtl w:val="0"/>
        </w:rPr>
        <w:t xml:space="preserve">Acute Toxicity Estimate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603515625" w:line="240" w:lineRule="auto"/>
        <w:ind w:left="79.09980773925781"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LD50 Oral : 3087 mg/kg 43 % unknown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09980773925781"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LD50 Dermal : &gt;5000 mg/kg 48 % unknown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09980773925781"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LD50 Inhalation : 9 mg/kg 49 % unknown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733154296875" w:line="240" w:lineRule="auto"/>
        <w:ind w:left="76.24137878417969" w:right="0" w:firstLine="0"/>
        <w:jc w:val="left"/>
        <w:rPr>
          <w:rFonts w:ascii="Arial" w:cs="Arial" w:eastAsia="Arial" w:hAnsi="Arial"/>
          <w:b w:val="0"/>
          <w:bCs w:val="0"/>
          <w:i w:val="0"/>
          <w:iCs w:val="0"/>
          <w:smallCaps w:val="0"/>
          <w:strike w:val="0"/>
          <w:color w:val="000000"/>
          <w:sz w:val="18.960750579833984"/>
          <w:szCs w:val="18.960750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960750579833984"/>
          <w:szCs w:val="18.960750579833984"/>
          <w:u w:val="none"/>
          <w:shd w:fill="auto" w:val="clear"/>
          <w:vertAlign w:val="baseline"/>
          <w:rtl w:val="0"/>
        </w:rPr>
        <w:t xml:space="preserve">Routes of Entry :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64057922363281"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Ingestion : May be harmful if swallowed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1591796875" w:line="240" w:lineRule="auto"/>
        <w:ind w:left="68.88031005859375"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Skin Contact: May cause skin irritation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22021484375" w:line="240" w:lineRule="auto"/>
        <w:ind w:left="75.54061889648438"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Eye Contact: May cause eye irritation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09814453125" w:line="240" w:lineRule="auto"/>
        <w:ind w:left="74.64057922363281"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Inhalation: May cause respiratory tract irritation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3321533203125" w:line="240" w:lineRule="auto"/>
        <w:ind w:left="66.18019104003906"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Target Organs: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08062744140625"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None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9.532470703125" w:line="240" w:lineRule="auto"/>
        <w:ind w:left="65.16990661621094"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SECTION XII - ECOLOGICAL INFORMATION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9232177734375" w:line="240" w:lineRule="auto"/>
        <w:ind w:left="76.99981689453125" w:right="0" w:firstLine="0"/>
        <w:jc w:val="left"/>
        <w:rPr>
          <w:rFonts w:ascii="Arial" w:cs="Arial" w:eastAsia="Arial" w:hAnsi="Arial"/>
          <w:b w:val="0"/>
          <w:bCs w:val="0"/>
          <w:i w:val="0"/>
          <w:iCs w:val="0"/>
          <w:smallCaps w:val="0"/>
          <w:strike w:val="0"/>
          <w:color w:val="000000"/>
          <w:sz w:val="18.960750579833984"/>
          <w:szCs w:val="18.960750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960750579833984"/>
          <w:szCs w:val="18.960750579833984"/>
          <w:u w:val="none"/>
          <w:shd w:fill="auto" w:val="clear"/>
          <w:vertAlign w:val="baseline"/>
          <w:rtl w:val="0"/>
        </w:rPr>
        <w:t xml:space="preserve">Prevent contamination of soil, ground and surface water.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6.81022644042969" w:right="0" w:firstLine="0"/>
        <w:jc w:val="left"/>
        <w:rPr>
          <w:rFonts w:ascii="Arial" w:cs="Arial" w:eastAsia="Arial" w:hAnsi="Arial"/>
          <w:b w:val="0"/>
          <w:bCs w:val="0"/>
          <w:i w:val="0"/>
          <w:iCs w:val="0"/>
          <w:smallCaps w:val="0"/>
          <w:strike w:val="0"/>
          <w:color w:val="000000"/>
          <w:sz w:val="18.960750579833984"/>
          <w:szCs w:val="18.960750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960750579833984"/>
          <w:szCs w:val="18.960750579833984"/>
          <w:u w:val="none"/>
          <w:shd w:fill="auto" w:val="clear"/>
          <w:vertAlign w:val="baseline"/>
          <w:rtl w:val="0"/>
        </w:rPr>
        <w:t xml:space="preserve">No ecological studies have been carried out on this product.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2.3287963867188" w:line="240" w:lineRule="auto"/>
        <w:ind w:left="65.16990661621094"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SECTION XIII - DISPOSAL CONSIDERATIONS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52484130859375" w:line="240" w:lineRule="auto"/>
        <w:ind w:left="76.99981689453125" w:right="0" w:firstLine="0"/>
        <w:jc w:val="left"/>
        <w:rPr>
          <w:rFonts w:ascii="Arial" w:cs="Arial" w:eastAsia="Arial" w:hAnsi="Arial"/>
          <w:b w:val="0"/>
          <w:bCs w:val="0"/>
          <w:i w:val="0"/>
          <w:iCs w:val="0"/>
          <w:smallCaps w:val="0"/>
          <w:strike w:val="0"/>
          <w:color w:val="000000"/>
          <w:sz w:val="18.960750579833984"/>
          <w:szCs w:val="18.960750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960750579833984"/>
          <w:szCs w:val="18.960750579833984"/>
          <w:u w:val="none"/>
          <w:shd w:fill="auto" w:val="clear"/>
          <w:vertAlign w:val="baseline"/>
          <w:rtl w:val="0"/>
        </w:rPr>
        <w:t xml:space="preserve">Dispose of in accordance with State, Local and Federal Regulations.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2.3275756835938" w:line="240" w:lineRule="auto"/>
        <w:ind w:left="65.16990661621094"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SECTION XIV - TRANSPORT INFORMATION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7.1241760253906" w:line="240" w:lineRule="auto"/>
        <w:ind w:left="0" w:right="21.77734375" w:firstLine="0"/>
        <w:jc w:val="righ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4/5</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9.0963077545166" w:lineRule="auto"/>
        <w:ind w:left="70.30372619628906" w:right="2293.504638671875" w:hanging="0.3216552734375"/>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801001230875652"/>
          <w:szCs w:val="26.801001230875652"/>
          <w:u w:val="none"/>
          <w:shd w:fill="auto" w:val="clear"/>
          <w:vertAlign w:val="subscript"/>
          <w:rtl w:val="0"/>
        </w:rPr>
        <w:t xml:space="preserve">Printed : </w:t>
      </w:r>
      <w:r w:rsidDel="00000000" w:rsidR="00000000" w:rsidRPr="00000000">
        <w:rPr>
          <w:rFonts w:ascii="Arial" w:cs="Arial" w:eastAsia="Arial" w:hAnsi="Arial"/>
          <w:b w:val="0"/>
          <w:bCs w:val="0"/>
          <w:i w:val="0"/>
          <w:iCs w:val="0"/>
          <w:smallCaps w:val="0"/>
          <w:strike w:val="0"/>
          <w:color w:val="000000"/>
          <w:sz w:val="26.801001230875652"/>
          <w:szCs w:val="26.801001230875652"/>
          <w:u w:val="none"/>
          <w:shd w:fill="auto" w:val="clear"/>
          <w:vertAlign w:val="superscript"/>
          <w:rtl w:val="0"/>
        </w:rPr>
        <w:t xml:space="preserve">06/30/2025 </w:t>
      </w: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ELDERBERRY &amp; PURPLE BASIL MOD FRAGRANCE SZUS073902 Regulation OSHA HCS 2012, 29 CFR 1910.120 </w:t>
      </w:r>
    </w:p>
    <w:tbl>
      <w:tblPr>
        <w:tblStyle w:val="Table2"/>
        <w:tblW w:w="8800.799865722656"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11.2001037597656"/>
        <w:gridCol w:w="3813.6000061035156"/>
        <w:gridCol w:w="960"/>
        <w:gridCol w:w="1339.1998291015625"/>
        <w:gridCol w:w="1576.7999267578125"/>
        <w:tblGridChange w:id="0">
          <w:tblGrid>
            <w:gridCol w:w="1111.2001037597656"/>
            <w:gridCol w:w="3813.6000061035156"/>
            <w:gridCol w:w="960"/>
            <w:gridCol w:w="1339.1998291015625"/>
            <w:gridCol w:w="1576.7999267578125"/>
          </w:tblGrid>
        </w:tblGridChange>
      </w:tblGrid>
      <w:tr>
        <w:trPr>
          <w:cantSplit w:val="0"/>
          <w:trHeight w:val="309.5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Regulation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Proper Shipping Name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UN#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Hazard Class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Packing Group</w:t>
            </w:r>
          </w:p>
        </w:tc>
      </w:tr>
      <w:tr>
        <w:trPr>
          <w:cantSplit w:val="0"/>
          <w:trHeight w:val="3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DOT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Not regulated, Non Hazardous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tl w:val="0"/>
              </w:rPr>
            </w:r>
          </w:p>
        </w:tc>
      </w:tr>
      <w:tr>
        <w:trPr>
          <w:cantSplit w:val="0"/>
          <w:trHeight w:val="475.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IATA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2385129928589" w:lineRule="auto"/>
              <w:ind w:left="91.9036865234375" w:right="50.1849365234375" w:firstLine="0"/>
              <w:jc w:val="center"/>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ENVIRONMENTALLY HAZARDOUS SUBSTANCE, LIQUID, N.O.S.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3082</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III</w:t>
            </w:r>
          </w:p>
        </w:tc>
      </w:tr>
      <w:tr>
        <w:trPr>
          <w:cantSplit w:val="0"/>
          <w:trHeight w:val="472.80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IMDG</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2385129928589" w:lineRule="auto"/>
              <w:ind w:left="91.9036865234375" w:right="50.1849365234375" w:firstLine="0"/>
              <w:jc w:val="center"/>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ENVIRONMENTALLY HAZARDOUS SUBSTANCE, LIQUID, N.O.S.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3082</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III</w:t>
            </w:r>
          </w:p>
        </w:tc>
      </w:tr>
    </w:tbl>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15.9851074218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95072" cy="195072"/>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95072" cy="195072"/>
                    </a:xfrm>
                    <a:prstGeom prst="rect"/>
                    <a:ln/>
                  </pic:spPr>
                </pic:pic>
              </a:graphicData>
            </a:graphic>
          </wp:inline>
        </w:drawing>
      </w: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298095703125" w:line="240" w:lineRule="auto"/>
        <w:ind w:left="0" w:right="415.9851074218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95072" cy="195072"/>
            <wp:effectExtent b="0" l="0" r="0" t="0"/>
            <wp:docPr id="1"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195072" cy="195072"/>
                    </a:xfrm>
                    <a:prstGeom prst="rect"/>
                    <a:ln/>
                  </pic:spPr>
                </pic:pic>
              </a:graphicData>
            </a:graphic>
          </wp:inline>
        </w:drawing>
      </w: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88916015625" w:line="240" w:lineRule="auto"/>
        <w:ind w:left="65.16990661621094"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SECTION XV - REGULATORY INFORMATION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3330078125" w:line="226.5749216079712" w:lineRule="auto"/>
        <w:ind w:left="62.400054931640625" w:right="666.40869140625"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TSCA: We certify that all components of this product are registered or exempt under regulations of the Toxic Substances Control Act.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009033203125" w:line="226.57626628875732" w:lineRule="auto"/>
        <w:ind w:left="71.94282531738281" w:right="-6.400146484375" w:firstLine="1.5335845947265625"/>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SARA 313: This proprietary mixture contains the following controlled chemicals subject to the reporting requirements of section 313 of Title III of the Superfund Amendments and Reauthorization Act of 1986 and 40 CFR Parts 372: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006591796875" w:line="240" w:lineRule="auto"/>
        <w:ind w:left="85.57525634765625" w:right="0" w:firstLine="0"/>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140-67-0 Estragole naturel ( CAR 2 MUT 2) 0.6315 %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556533813477" w:lineRule="auto"/>
        <w:ind w:left="71.77238464355469" w:right="1641.884765625" w:firstLine="2.0449066162109375"/>
        <w:jc w:val="left"/>
        <w:rPr>
          <w:rFonts w:ascii="Arial" w:cs="Arial" w:eastAsia="Arial" w:hAnsi="Arial"/>
          <w:b w:val="0"/>
          <w:bCs w:val="0"/>
          <w:i w:val="0"/>
          <w:iCs w:val="0"/>
          <w:smallCaps w:val="0"/>
          <w:strike w:val="0"/>
          <w:color w:val="000000"/>
          <w:sz w:val="17.040599822998047"/>
          <w:szCs w:val="17.04059982299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040599822998047"/>
          <w:szCs w:val="17.040599822998047"/>
          <w:u w:val="none"/>
          <w:shd w:fill="auto" w:val="clear"/>
          <w:vertAlign w:val="baseline"/>
          <w:rtl w:val="0"/>
        </w:rPr>
        <w:t xml:space="preserve">67-64-1 Acetone 0.0199 %  1330-20-7 XYLENE 0.0128 %  93-15-2 eugenyl methyl ether 0.0074 %  110-82-7 Cyclohexane 0.0034 %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4.00146484375" w:line="240" w:lineRule="auto"/>
        <w:ind w:left="65.16990661621094" w:right="0" w:firstLine="0"/>
        <w:jc w:val="left"/>
        <w:rPr>
          <w:rFonts w:ascii="Arial" w:cs="Arial" w:eastAsia="Arial" w:hAnsi="Arial"/>
          <w:b w:val="0"/>
          <w:bCs w:val="0"/>
          <w:i w:val="0"/>
          <w:iCs w:val="0"/>
          <w:smallCaps w:val="0"/>
          <w:strike w:val="0"/>
          <w:color w:val="000000"/>
          <w:sz w:val="19.92074966430664"/>
          <w:szCs w:val="19.920749664306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2074966430664"/>
          <w:szCs w:val="19.92074966430664"/>
          <w:u w:val="none"/>
          <w:shd w:fill="auto" w:val="clear"/>
          <w:vertAlign w:val="baseline"/>
          <w:rtl w:val="0"/>
        </w:rPr>
        <w:t xml:space="preserve">SECTION XVI - OTHER INFORMATION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9244384765625" w:line="222.68677711486816" w:lineRule="auto"/>
        <w:ind w:left="62.968902587890625" w:right="8.643798828125" w:firstLine="3.7921142578125"/>
        <w:jc w:val="left"/>
        <w:rPr>
          <w:rFonts w:ascii="Arial" w:cs="Arial" w:eastAsia="Arial" w:hAnsi="Arial"/>
          <w:b w:val="0"/>
          <w:bCs w:val="0"/>
          <w:i w:val="0"/>
          <w:iCs w:val="0"/>
          <w:smallCaps w:val="0"/>
          <w:strike w:val="0"/>
          <w:color w:val="000000"/>
          <w:sz w:val="18.960750579833984"/>
          <w:szCs w:val="18.96075057983398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960750579833984"/>
          <w:szCs w:val="18.960750579833984"/>
          <w:u w:val="none"/>
          <w:shd w:fill="auto" w:val="clear"/>
          <w:vertAlign w:val="baseline"/>
          <w:rtl w:val="0"/>
        </w:rPr>
        <w:t xml:space="preserve">The information in this SDS was obtained from current and reputable sources. However, the data is provided  without any warranty, express or implied, regarding its correctness or accuracy. It is the user's responsibility both  to determine safe conditions for use of this product and to assume liability for loss, injury, damage or expense  resulting from improper use of this product.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7.2064208984375" w:line="240" w:lineRule="auto"/>
        <w:ind w:left="70.74058532714844"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sectPr>
          <w:type w:val="continuous"/>
          <w:pgSz w:h="16820" w:w="11900" w:orient="portrait"/>
          <w:pgMar w:bottom="1267.2021484375" w:top="1154.3994140625" w:left="1132.7999877929688" w:right="1166.414794921875" w:header="0" w:footer="720"/>
          <w:cols w:equalWidth="0" w:num="1">
            <w:col w:space="0" w:w="9600.785217285156"/>
          </w:cols>
        </w:sect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Hazardous Material Information System (HMIS)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5.538330078125" w:line="240" w:lineRule="auto"/>
        <w:ind w:left="0" w:right="0" w:firstLine="0"/>
        <w:jc w:val="left"/>
        <w:rPr>
          <w:rFonts w:ascii="Arial" w:cs="Arial" w:eastAsia="Arial" w:hAnsi="Arial"/>
          <w:b w:val="0"/>
          <w:bCs w:val="0"/>
          <w:i w:val="0"/>
          <w:iCs w:val="0"/>
          <w:smallCaps w:val="0"/>
          <w:strike w:val="0"/>
          <w:color w:val="ffffff"/>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6.08060073852539"/>
          <w:szCs w:val="16.08060073852539"/>
          <w:u w:val="none"/>
          <w:shd w:fill="auto" w:val="clear"/>
          <w:vertAlign w:val="baseline"/>
          <w:rtl w:val="0"/>
        </w:rPr>
        <w:t xml:space="preserve">HEALTH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940185546875" w:line="240" w:lineRule="auto"/>
        <w:ind w:left="0" w:right="0" w:firstLine="0"/>
        <w:jc w:val="left"/>
        <w:rPr>
          <w:rFonts w:ascii="Arial" w:cs="Arial" w:eastAsia="Arial" w:hAnsi="Arial"/>
          <w:b w:val="0"/>
          <w:bCs w:val="0"/>
          <w:i w:val="0"/>
          <w:iCs w:val="0"/>
          <w:smallCaps w:val="0"/>
          <w:strike w:val="0"/>
          <w:color w:val="ffffff"/>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6.08060073852539"/>
          <w:szCs w:val="16.08060073852539"/>
          <w:u w:val="none"/>
          <w:shd w:fill="auto" w:val="clear"/>
          <w:vertAlign w:val="baseline"/>
          <w:rtl w:val="0"/>
        </w:rPr>
        <w:t xml:space="preserve">FLAMMABILITY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5400390625" w:line="509.1305351257324"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6.08060073852539"/>
          <w:szCs w:val="16.08060073852539"/>
          <w:u w:val="none"/>
          <w:shd w:fill="auto" w:val="clear"/>
          <w:vertAlign w:val="baseline"/>
          <w:rtl w:val="0"/>
        </w:rPr>
        <w:t xml:space="preserve">PHYSICAL HAZARD </w:t>
      </w: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PERSONAL PROTECTION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1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94018554687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2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94018554687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0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3393554687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B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3.19091796875" w:line="240" w:lineRule="auto"/>
        <w:ind w:left="0" w:right="0" w:firstLine="0"/>
        <w:jc w:val="left"/>
        <w:rPr>
          <w:rFonts w:ascii="Arial" w:cs="Arial" w:eastAsia="Arial" w:hAnsi="Arial"/>
          <w:b w:val="0"/>
          <w:bCs w:val="0"/>
          <w:i w:val="0"/>
          <w:iCs w:val="0"/>
          <w:smallCaps w:val="0"/>
          <w:strike w:val="0"/>
          <w:color w:val="000000"/>
          <w:sz w:val="18.000749588012695"/>
          <w:szCs w:val="18.00074958801269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000749588012695"/>
          <w:szCs w:val="18.000749588012695"/>
          <w:u w:val="none"/>
          <w:shd w:fill="auto" w:val="clear"/>
          <w:vertAlign w:val="baseline"/>
          <w:rtl w:val="0"/>
        </w:rPr>
        <w:t xml:space="preserve">5/5</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91648864746094"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HMIS &amp; NFPA Hazard Rating Legend: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61328125" w:line="207.91648864746094"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 = Chronic Health Hazard 0 = INSIGNIFICANT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392578125"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1 = SLIGHT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2 = MODERATE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08060073852539"/>
          <w:szCs w:val="16.0806007385253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8060073852539"/>
          <w:szCs w:val="16.08060073852539"/>
          <w:u w:val="none"/>
          <w:shd w:fill="auto" w:val="clear"/>
          <w:vertAlign w:val="baseline"/>
          <w:rtl w:val="0"/>
        </w:rPr>
        <w:t xml:space="preserve">3 = HIGH </w:t>
      </w:r>
    </w:p>
    <w:sectPr>
      <w:type w:val="continuous"/>
      <w:pgSz w:h="16820" w:w="11900" w:orient="portrait"/>
      <w:pgMar w:bottom="1267.2021484375" w:top="1154.3994140625" w:left="1202.1388244628906" w:right="1188.192138671875" w:header="0" w:footer="720"/>
      <w:cols w:equalWidth="0" w:num="3">
        <w:col w:space="0" w:w="3180"/>
        <w:col w:space="0" w:w="3180"/>
        <w:col w:space="0" w:w="318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